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15B92" w14:textId="7C729B0A" w:rsidR="00104DAC" w:rsidRDefault="00882B26" w:rsidP="00CE26B8">
      <w:pPr>
        <w:pStyle w:val="datum"/>
        <w:rPr>
          <w:rFonts w:eastAsiaTheme="majorEastAsia" w:cstheme="majorBidi"/>
          <w:b/>
          <w:sz w:val="44"/>
          <w:szCs w:val="44"/>
        </w:rPr>
      </w:pPr>
      <w:r>
        <w:rPr>
          <w:rFonts w:eastAsiaTheme="majorEastAsia" w:cstheme="majorBidi"/>
          <w:b/>
          <w:sz w:val="44"/>
          <w:szCs w:val="44"/>
        </w:rPr>
        <w:t>Březen</w:t>
      </w:r>
      <w:r w:rsidR="00AD6882">
        <w:rPr>
          <w:rFonts w:eastAsiaTheme="majorEastAsia" w:cstheme="majorBidi"/>
          <w:b/>
          <w:sz w:val="44"/>
          <w:szCs w:val="44"/>
        </w:rPr>
        <w:t xml:space="preserve"> 2025</w:t>
      </w:r>
      <w:r w:rsidR="00104DAC" w:rsidRPr="00104DAC">
        <w:rPr>
          <w:rFonts w:eastAsiaTheme="majorEastAsia" w:cstheme="majorBidi"/>
          <w:b/>
          <w:sz w:val="44"/>
          <w:szCs w:val="44"/>
        </w:rPr>
        <w:t xml:space="preserve"> na území ČR</w:t>
      </w:r>
    </w:p>
    <w:p w14:paraId="7437AE42" w14:textId="3BFD227A" w:rsidR="001430C3" w:rsidRDefault="001430C3" w:rsidP="00CE26B8">
      <w:pPr>
        <w:pStyle w:val="datum"/>
      </w:pPr>
      <w:r>
        <w:rPr>
          <w:rStyle w:val="Siln"/>
        </w:rPr>
        <w:t xml:space="preserve">Praha </w:t>
      </w:r>
      <w:r w:rsidR="00104DAC">
        <w:rPr>
          <w:rStyle w:val="Siln"/>
        </w:rPr>
        <w:t>1</w:t>
      </w:r>
      <w:r w:rsidR="00882B26">
        <w:rPr>
          <w:rStyle w:val="Siln"/>
        </w:rPr>
        <w:t>4</w:t>
      </w:r>
      <w:r w:rsidR="006D75FC" w:rsidRPr="00A1708A">
        <w:rPr>
          <w:rStyle w:val="Siln"/>
        </w:rPr>
        <w:t>.</w:t>
      </w:r>
      <w:r w:rsidR="00104DAC">
        <w:rPr>
          <w:rStyle w:val="Siln"/>
        </w:rPr>
        <w:t xml:space="preserve"> </w:t>
      </w:r>
      <w:r w:rsidR="00882B26">
        <w:rPr>
          <w:rStyle w:val="Siln"/>
        </w:rPr>
        <w:t>4</w:t>
      </w:r>
      <w:r w:rsidR="007968D1">
        <w:rPr>
          <w:rStyle w:val="Siln"/>
        </w:rPr>
        <w:t xml:space="preserve">. </w:t>
      </w:r>
      <w:r w:rsidR="007B2B04">
        <w:t>2025</w:t>
      </w:r>
    </w:p>
    <w:p w14:paraId="63E2FF6C" w14:textId="0F27CA3F" w:rsidR="00104DAC" w:rsidRDefault="00104DAC" w:rsidP="00EF3C14">
      <w:pPr>
        <w:pStyle w:val="Normln-tun"/>
        <w:ind w:left="567" w:right="423"/>
        <w:jc w:val="left"/>
        <w:rPr>
          <w:rStyle w:val="Siln"/>
          <w:sz w:val="25"/>
          <w:szCs w:val="25"/>
        </w:rPr>
      </w:pPr>
      <w:r w:rsidRPr="006C0830">
        <w:rPr>
          <w:rStyle w:val="Siln"/>
          <w:sz w:val="25"/>
          <w:szCs w:val="25"/>
        </w:rPr>
        <w:t>Zveřejňujeme stručné souhrnné měsíční hodnocení situace na území České republiky v oborech klimatologie, hydrologie a kvalita ovzduší. V této zprávě je zároveň uveden odkaz na odbornou zprávu, která je k dispozici na webových stránkách ČHMÚ v části Aktuality.</w:t>
      </w:r>
    </w:p>
    <w:p w14:paraId="04868D43" w14:textId="77777777" w:rsidR="007B2B04" w:rsidRPr="007B2B04" w:rsidRDefault="007B2B04" w:rsidP="00EF3C14"/>
    <w:p w14:paraId="56BD0139" w14:textId="3D4B9F3A" w:rsid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882B26">
        <w:rPr>
          <w:rFonts w:ascii="Times New Roman" w:hAnsi="Times New Roman" w:cs="Times New Roman"/>
          <w:sz w:val="24"/>
          <w:szCs w:val="24"/>
        </w:rPr>
        <w:t>Březen 2025 na území ČR hodnotíme jako teplotně nadnormální a srážkově normální. Průměrná teplota vzduchu na území ČR (5,1 °C) byla o 1,9 °</w:t>
      </w:r>
      <w:r>
        <w:rPr>
          <w:rFonts w:ascii="Times New Roman" w:hAnsi="Times New Roman" w:cs="Times New Roman"/>
          <w:sz w:val="24"/>
          <w:szCs w:val="24"/>
        </w:rPr>
        <w:t>C vyšší než normál 1991–2020. V </w:t>
      </w:r>
      <w:r w:rsidRPr="00882B26">
        <w:rPr>
          <w:rFonts w:ascii="Times New Roman" w:hAnsi="Times New Roman" w:cs="Times New Roman"/>
          <w:sz w:val="24"/>
          <w:szCs w:val="24"/>
        </w:rPr>
        <w:t>průměru na našem území spadlo 32 mm srážek (70 % srážkového normálu 1991–2020). Průměrná délka slunečního svitu na území ČR byla tento měsíc 186,9 hodiny, což činí 149 % normálu 1991–2020.</w:t>
      </w:r>
    </w:p>
    <w:p w14:paraId="0E3433CD" w14:textId="77777777" w:rsidR="00882B26" w:rsidRP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2BE4CB37" w14:textId="3E476500" w:rsid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882B26">
        <w:rPr>
          <w:rFonts w:ascii="Times New Roman" w:hAnsi="Times New Roman" w:cs="Times New Roman"/>
          <w:sz w:val="24"/>
          <w:szCs w:val="24"/>
        </w:rPr>
        <w:t xml:space="preserve">V prvních dnech měsíce se teplota pohybovala blízko hodnot normálu. Poté nastalo velmi teplé </w:t>
      </w:r>
      <w:proofErr w:type="gramStart"/>
      <w:r w:rsidRPr="00882B26">
        <w:rPr>
          <w:rFonts w:ascii="Times New Roman" w:hAnsi="Times New Roman" w:cs="Times New Roman"/>
          <w:sz w:val="24"/>
          <w:szCs w:val="24"/>
        </w:rPr>
        <w:t>období 5.–12</w:t>
      </w:r>
      <w:proofErr w:type="gramEnd"/>
      <w:r w:rsidRPr="00882B26">
        <w:rPr>
          <w:rFonts w:ascii="Times New Roman" w:hAnsi="Times New Roman" w:cs="Times New Roman"/>
          <w:sz w:val="24"/>
          <w:szCs w:val="24"/>
        </w:rPr>
        <w:t xml:space="preserve">. března s denními maximy teploty vzduchu přes 20 °C. Dny </w:t>
      </w:r>
      <w:proofErr w:type="gramStart"/>
      <w:r w:rsidRPr="00882B26">
        <w:rPr>
          <w:rFonts w:ascii="Times New Roman" w:hAnsi="Times New Roman" w:cs="Times New Roman"/>
          <w:sz w:val="24"/>
          <w:szCs w:val="24"/>
        </w:rPr>
        <w:t>15.–19</w:t>
      </w:r>
      <w:proofErr w:type="gramEnd"/>
      <w:r w:rsidRPr="00882B26">
        <w:rPr>
          <w:rFonts w:ascii="Times New Roman" w:hAnsi="Times New Roman" w:cs="Times New Roman"/>
          <w:sz w:val="24"/>
          <w:szCs w:val="24"/>
        </w:rPr>
        <w:t>. března byly naopak chladné, denní maxima teploty na stanicích většinou nepřesahovala 10 °C a minima klesala pod 0 °C. V poslední dekádě měsíce se teplota pohybovala nad hodnotou normálu.</w:t>
      </w:r>
    </w:p>
    <w:p w14:paraId="53FA8C09" w14:textId="77777777" w:rsidR="00882B26" w:rsidRP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171B2996" w14:textId="4A86FD3B" w:rsid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882B26">
        <w:rPr>
          <w:rFonts w:ascii="Times New Roman" w:hAnsi="Times New Roman" w:cs="Times New Roman"/>
          <w:sz w:val="24"/>
          <w:szCs w:val="24"/>
        </w:rPr>
        <w:t xml:space="preserve">Více srážek spadlo na východě našeho území. Průměrný </w:t>
      </w:r>
      <w:r>
        <w:rPr>
          <w:rFonts w:ascii="Times New Roman" w:hAnsi="Times New Roman" w:cs="Times New Roman"/>
          <w:sz w:val="24"/>
          <w:szCs w:val="24"/>
        </w:rPr>
        <w:t>srážkový úhrn na území Moravy a </w:t>
      </w:r>
      <w:r w:rsidRPr="00882B26">
        <w:rPr>
          <w:rFonts w:ascii="Times New Roman" w:hAnsi="Times New Roman" w:cs="Times New Roman"/>
          <w:sz w:val="24"/>
          <w:szCs w:val="24"/>
        </w:rPr>
        <w:t>Slezska byl 41 mm (92 % normálu), zatímco na území Čech pouze 28 mm (59 % normálu).</w:t>
      </w:r>
    </w:p>
    <w:p w14:paraId="0354B8DA" w14:textId="15CA90A1" w:rsidR="00882B26" w:rsidRP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88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43BB0" w14:textId="37FD0933" w:rsid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882B26">
        <w:rPr>
          <w:rFonts w:ascii="Times New Roman" w:hAnsi="Times New Roman" w:cs="Times New Roman"/>
          <w:sz w:val="24"/>
          <w:szCs w:val="24"/>
        </w:rPr>
        <w:t>Z odtokového hlediska byl březen převážně podprůměrným až výrazně podprůměrným měsícem. Průměrné měsíční průtoky se na většině sledovaný</w:t>
      </w:r>
      <w:r>
        <w:rPr>
          <w:rFonts w:ascii="Times New Roman" w:hAnsi="Times New Roman" w:cs="Times New Roman"/>
          <w:sz w:val="24"/>
          <w:szCs w:val="24"/>
        </w:rPr>
        <w:t>ch toků pohybovaly nejčastěji v </w:t>
      </w:r>
      <w:r w:rsidRPr="00882B26">
        <w:rPr>
          <w:rFonts w:ascii="Times New Roman" w:hAnsi="Times New Roman" w:cs="Times New Roman"/>
          <w:sz w:val="24"/>
          <w:szCs w:val="24"/>
        </w:rPr>
        <w:t xml:space="preserve">rozmezí od 20 do 60 % </w:t>
      </w:r>
      <w:r w:rsidRPr="00882B26">
        <w:rPr>
          <w:rFonts w:ascii="Times New Roman" w:hAnsi="Times New Roman" w:cs="Times New Roman"/>
          <w:i/>
          <w:sz w:val="24"/>
          <w:szCs w:val="24"/>
        </w:rPr>
        <w:t>QIII</w:t>
      </w:r>
      <w:r w:rsidRPr="00882B26">
        <w:rPr>
          <w:rFonts w:ascii="Times New Roman" w:hAnsi="Times New Roman" w:cs="Times New Roman"/>
          <w:sz w:val="24"/>
          <w:szCs w:val="24"/>
        </w:rPr>
        <w:t>. Hladiny sledovaných toků byly v průběhu celého měsíce převážně setrvalé nebo na pozvolném poklesu. Sněhové zásoby se během března velmi mírně měnily, s občasnými výjimkami však převážně zvolna ubývaly. Na konci měsíce (31. 3.) ležel na hřebenech hor starý sníh, od výšek 800 až 900 m i nový vlhký sníh od 1 do 8 cm.</w:t>
      </w:r>
    </w:p>
    <w:p w14:paraId="2B064099" w14:textId="77777777" w:rsidR="00882B26" w:rsidRP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28B2CD7F" w14:textId="29E8F211" w:rsid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882B26">
        <w:rPr>
          <w:rFonts w:ascii="Times New Roman" w:hAnsi="Times New Roman" w:cs="Times New Roman"/>
          <w:sz w:val="24"/>
          <w:szCs w:val="24"/>
        </w:rPr>
        <w:t>Stav hladiny v mělkém oběhu a vydatnosti pramenů se zhoršil z celkově normálního až na silně podnormální. Stav hladiny hlubokých vrtů se celkově zhoršil na mírně podnormální.</w:t>
      </w:r>
    </w:p>
    <w:p w14:paraId="689B50C3" w14:textId="77777777" w:rsidR="00882B26" w:rsidRPr="00882B26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2AC62936" w14:textId="5F81D56B" w:rsidR="007B2B04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882B26">
        <w:rPr>
          <w:rFonts w:ascii="Times New Roman" w:hAnsi="Times New Roman" w:cs="Times New Roman"/>
          <w:sz w:val="24"/>
          <w:szCs w:val="24"/>
        </w:rPr>
        <w:t xml:space="preserve">V porovnání s 30letým průměrem 1991–2020 byly v březnu výrazně horší rozptylové podmínky. Jedná se o měsíc s nejhoršími březnovými rozptylovými podmínkami od roku 1991. Březnová hodnota celorepublikových měsíčních průměrů </w:t>
      </w:r>
      <w:r>
        <w:rPr>
          <w:rFonts w:ascii="Times New Roman" w:hAnsi="Times New Roman" w:cs="Times New Roman"/>
          <w:sz w:val="24"/>
          <w:szCs w:val="24"/>
        </w:rPr>
        <w:t>koncentrací PM10 a PM2,5 byla v </w:t>
      </w:r>
      <w:r w:rsidRPr="00882B26">
        <w:rPr>
          <w:rFonts w:ascii="Times New Roman" w:hAnsi="Times New Roman" w:cs="Times New Roman"/>
          <w:sz w:val="24"/>
          <w:szCs w:val="24"/>
        </w:rPr>
        <w:t>roce 2025 čtvrtá, resp. pátá nejvyšší za období 2015–2025.</w:t>
      </w:r>
    </w:p>
    <w:p w14:paraId="24E77A0E" w14:textId="77777777" w:rsidR="00882B26" w:rsidRPr="007B2B04" w:rsidRDefault="00882B26" w:rsidP="00882B2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074CBA3C" w14:textId="77777777" w:rsidR="00104DAC" w:rsidRDefault="00104DAC" w:rsidP="00EF3C14">
      <w:pPr>
        <w:pStyle w:val="Normln-tun"/>
        <w:ind w:left="567" w:right="423"/>
        <w:jc w:val="left"/>
      </w:pPr>
      <w:r>
        <w:lastRenderedPageBreak/>
        <w:t>Údaje v měsíční zprávě jsou pouze předběžné a mohou se ještě měnit, neboť data nebyla kompletně verifikována. Z důvodů procesu zpracování dat jsou do měsíčních hodnocení zahrnuta pouze neverifikovaná data z automatizovaných stanic.</w:t>
      </w:r>
    </w:p>
    <w:p w14:paraId="25915362" w14:textId="77777777" w:rsidR="00104DAC" w:rsidRDefault="00104DAC" w:rsidP="00EF3C14">
      <w:pPr>
        <w:pStyle w:val="Normln-tun"/>
        <w:ind w:left="567" w:right="423"/>
        <w:jc w:val="left"/>
      </w:pPr>
    </w:p>
    <w:p w14:paraId="5338AA4C" w14:textId="77777777" w:rsidR="00104DAC" w:rsidRPr="00104DAC" w:rsidRDefault="00104DAC" w:rsidP="00EF3C14">
      <w:pPr>
        <w:pStyle w:val="Normln-tun"/>
        <w:ind w:left="567" w:right="423"/>
        <w:jc w:val="left"/>
        <w:rPr>
          <w:b w:val="0"/>
        </w:rPr>
      </w:pPr>
      <w:r w:rsidRPr="00104DAC">
        <w:rPr>
          <w:b w:val="0"/>
        </w:rPr>
        <w:t>Podrobné zprávy:</w:t>
      </w:r>
    </w:p>
    <w:p w14:paraId="3FE9FB54" w14:textId="30279ED6" w:rsidR="00104DAC" w:rsidRPr="00104DAC" w:rsidRDefault="00104DAC" w:rsidP="00EF3C14">
      <w:pPr>
        <w:pStyle w:val="Normln-tun"/>
        <w:ind w:left="567" w:right="423"/>
        <w:jc w:val="left"/>
        <w:rPr>
          <w:b w:val="0"/>
        </w:rPr>
      </w:pPr>
      <w:r w:rsidRPr="00104DAC">
        <w:rPr>
          <w:b w:val="0"/>
        </w:rPr>
        <w:t xml:space="preserve">Měsíční zpráva (dokument </w:t>
      </w:r>
      <w:hyperlink r:id="rId8" w:history="1">
        <w:proofErr w:type="spellStart"/>
        <w:r w:rsidRPr="00595A24">
          <w:rPr>
            <w:rStyle w:val="Hypertextovodkaz"/>
            <w:b w:val="0"/>
          </w:rPr>
          <w:t>pdf</w:t>
        </w:r>
        <w:proofErr w:type="spellEnd"/>
      </w:hyperlink>
      <w:r w:rsidRPr="00104DAC">
        <w:rPr>
          <w:b w:val="0"/>
        </w:rPr>
        <w:t>)</w:t>
      </w:r>
    </w:p>
    <w:p w14:paraId="2BD41C23" w14:textId="41337A8D" w:rsidR="00104DAC" w:rsidRPr="00104DAC" w:rsidRDefault="00104DAC" w:rsidP="00EF3C14">
      <w:pPr>
        <w:pStyle w:val="Normln-tun"/>
        <w:ind w:left="567" w:right="423"/>
        <w:jc w:val="left"/>
        <w:rPr>
          <w:b w:val="0"/>
        </w:rPr>
      </w:pPr>
      <w:r w:rsidRPr="00104DAC">
        <w:rPr>
          <w:b w:val="0"/>
        </w:rPr>
        <w:t xml:space="preserve">Klimatologické hodnocení v krajích v ČR (dokument </w:t>
      </w:r>
      <w:hyperlink r:id="rId9" w:history="1">
        <w:proofErr w:type="spellStart"/>
        <w:r w:rsidRPr="00882B26">
          <w:rPr>
            <w:rStyle w:val="Hypertextovodkaz"/>
            <w:b w:val="0"/>
          </w:rPr>
          <w:t>pdf</w:t>
        </w:r>
        <w:proofErr w:type="spellEnd"/>
      </w:hyperlink>
      <w:r w:rsidRPr="00104DAC">
        <w:rPr>
          <w:b w:val="0"/>
        </w:rPr>
        <w:t xml:space="preserve">) </w:t>
      </w:r>
      <w:r w:rsidR="003F272C" w:rsidRPr="00104DAC">
        <w:rPr>
          <w:b w:val="0"/>
        </w:rPr>
        <w:t xml:space="preserve"> </w:t>
      </w:r>
    </w:p>
    <w:p w14:paraId="132CF8E0" w14:textId="6E325961" w:rsidR="003F272C" w:rsidRDefault="003F272C" w:rsidP="00EF3C14">
      <w:pPr>
        <w:pStyle w:val="Nadpiskontakt"/>
        <w:ind w:right="423" w:firstLine="567"/>
      </w:pPr>
      <w:r>
        <w:t>Více o ČHMÚ</w:t>
      </w:r>
      <w:bookmarkStart w:id="0" w:name="_GoBack"/>
      <w:bookmarkEnd w:id="0"/>
    </w:p>
    <w:p w14:paraId="3F547354" w14:textId="77777777" w:rsidR="003F272C" w:rsidRDefault="003F272C" w:rsidP="00EF3C14">
      <w:pPr>
        <w:pStyle w:val="datum"/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Český hydrometeorologický ústav</w:t>
      </w:r>
      <w:r>
        <w:rPr>
          <w:rFonts w:ascii="Times New Roman" w:hAnsi="Times New Roman" w:cs="Times New Roman"/>
          <w:sz w:val="23"/>
          <w:szCs w:val="23"/>
        </w:rPr>
        <w:t xml:space="preserve"> (ČHMÚ,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Czech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hydrometeorological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Institute, CHMI) </w:t>
      </w:r>
      <w:r>
        <w:rPr>
          <w:rFonts w:ascii="Times New Roman" w:hAnsi="Times New Roman" w:cs="Times New Roman"/>
          <w:sz w:val="23"/>
          <w:szCs w:val="23"/>
        </w:rPr>
        <w:t xml:space="preserve">je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národní služba pro oblast hydrologie, meteorologie, klimatologie a kvality ovzduší</w:t>
      </w:r>
      <w:r>
        <w:rPr>
          <w:rFonts w:ascii="Times New Roman" w:hAnsi="Times New Roman" w:cs="Times New Roman"/>
          <w:sz w:val="23"/>
          <w:szCs w:val="23"/>
        </w:rPr>
        <w:t xml:space="preserve">. Mimo jiné je zodpovědný za provoz výstražné služby včetně smogového varovného a regulačního systému. Kromě provozu staničních sítí a zajišťování odborných služeb se zabývá také vědeckovýzkumnou činností. </w:t>
      </w:r>
    </w:p>
    <w:p w14:paraId="587A4E09" w14:textId="4D5C7913" w:rsidR="006D75FC" w:rsidRPr="001430C3" w:rsidRDefault="006D75FC" w:rsidP="00CE26B8">
      <w:pPr>
        <w:pStyle w:val="datum"/>
        <w:rPr>
          <w:rFonts w:ascii="Times New Roman" w:hAnsi="Times New Roman" w:cs="Times New Roman"/>
        </w:rPr>
      </w:pPr>
    </w:p>
    <w:p w14:paraId="030EFB3A" w14:textId="77777777" w:rsidR="00C00577" w:rsidRPr="001430C3" w:rsidRDefault="00C00577" w:rsidP="00F3019B"/>
    <w:p w14:paraId="70C88F46" w14:textId="77777777" w:rsidR="00C00577" w:rsidRPr="00C00577" w:rsidRDefault="00C00577" w:rsidP="00CE26B8">
      <w:pPr>
        <w:pStyle w:val="text"/>
        <w:sectPr w:rsidR="00C00577" w:rsidRPr="00C00577" w:rsidSect="00972D2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592D5AE7" w14:textId="77777777" w:rsidR="00470CCA" w:rsidRPr="00114637" w:rsidRDefault="00470CCA" w:rsidP="006D75FC">
      <w:pPr>
        <w:pStyle w:val="Nadpiskontakt"/>
      </w:pPr>
      <w:r w:rsidRPr="006D75FC">
        <w:lastRenderedPageBreak/>
        <w:t>Kontakt</w:t>
      </w:r>
      <w:r w:rsidRPr="00114637">
        <w:t>:</w:t>
      </w:r>
    </w:p>
    <w:p w14:paraId="722D77E8" w14:textId="5428E5CB" w:rsidR="005A47D6" w:rsidRPr="006D75FC" w:rsidRDefault="00BA2784" w:rsidP="005A47D6">
      <w:pPr>
        <w:pStyle w:val="kontaktjmno"/>
      </w:pPr>
      <w:r>
        <w:t>Mgr. Pavlína Míčová</w:t>
      </w:r>
      <w:r w:rsidR="00920917">
        <w:t>, Ph.D.</w:t>
      </w:r>
    </w:p>
    <w:p w14:paraId="555DE82E" w14:textId="77777777" w:rsidR="005A47D6" w:rsidRPr="006D75FC" w:rsidRDefault="005A47D6" w:rsidP="005A47D6">
      <w:pPr>
        <w:pStyle w:val="kontaktostatn"/>
      </w:pPr>
      <w:r w:rsidRPr="006D75FC">
        <w:t>Vedoucí tiskového a informačního oddělení</w:t>
      </w:r>
    </w:p>
    <w:p w14:paraId="0EA111F1" w14:textId="58357A28" w:rsidR="005A47D6" w:rsidRPr="006D75FC" w:rsidRDefault="00BA2784" w:rsidP="005A47D6">
      <w:pPr>
        <w:pStyle w:val="kontaktostatn"/>
      </w:pPr>
      <w:r>
        <w:t>T: 724 267 739</w:t>
      </w:r>
    </w:p>
    <w:p w14:paraId="543A0D3C" w14:textId="4946DC19" w:rsidR="005A47D6" w:rsidRDefault="005A47D6" w:rsidP="005A47D6">
      <w:pPr>
        <w:pStyle w:val="kontaktostatn"/>
      </w:pPr>
      <w:r w:rsidRPr="006D75FC">
        <w:t xml:space="preserve">E: </w:t>
      </w:r>
      <w:hyperlink r:id="rId14" w:history="1">
        <w:r w:rsidR="004042EF" w:rsidRPr="00D15FF2">
          <w:rPr>
            <w:rStyle w:val="Hypertextovodkaz"/>
          </w:rPr>
          <w:t>pavlina.micova@chmi.cz</w:t>
        </w:r>
      </w:hyperlink>
    </w:p>
    <w:p w14:paraId="1B0D42E7" w14:textId="77777777" w:rsidR="005A47D6" w:rsidRDefault="005A47D6" w:rsidP="006D75FC">
      <w:pPr>
        <w:pStyle w:val="kontaktjmno"/>
      </w:pPr>
    </w:p>
    <w:p w14:paraId="3C054508" w14:textId="23F5B905" w:rsidR="00470CCA" w:rsidRPr="006D75FC" w:rsidRDefault="00BA2784" w:rsidP="006D75FC">
      <w:pPr>
        <w:pStyle w:val="kontaktjmno"/>
      </w:pPr>
      <w:r>
        <w:t>MgA. Aneta Beránková</w:t>
      </w:r>
    </w:p>
    <w:p w14:paraId="31361A13" w14:textId="77777777" w:rsidR="00470CCA" w:rsidRPr="006D75FC" w:rsidRDefault="003A28D0" w:rsidP="006D75FC">
      <w:pPr>
        <w:pStyle w:val="kontaktostatn"/>
      </w:pPr>
      <w:r w:rsidRPr="006D75FC">
        <w:t>Tiskové a informační oddělení</w:t>
      </w:r>
    </w:p>
    <w:p w14:paraId="03932066" w14:textId="77777777" w:rsidR="003A28D0" w:rsidRPr="006D75FC" w:rsidRDefault="003A28D0" w:rsidP="006D75FC">
      <w:pPr>
        <w:pStyle w:val="kontaktostatn"/>
      </w:pPr>
      <w:r w:rsidRPr="006D75FC">
        <w:t>T:</w:t>
      </w:r>
      <w:r w:rsidR="00EB23B5" w:rsidRPr="006D75FC">
        <w:t xml:space="preserve"> </w:t>
      </w:r>
      <w:r w:rsidRPr="006D75FC">
        <w:t>735 794 383</w:t>
      </w:r>
    </w:p>
    <w:p w14:paraId="3E4EA632" w14:textId="506226AC" w:rsidR="00470CCA" w:rsidRDefault="003A28D0" w:rsidP="006D75FC">
      <w:pPr>
        <w:pStyle w:val="kontaktostatn"/>
      </w:pPr>
      <w:r w:rsidRPr="006D75FC">
        <w:t xml:space="preserve">E: </w:t>
      </w:r>
      <w:hyperlink r:id="rId15" w:history="1">
        <w:r w:rsidR="004042EF" w:rsidRPr="00D15FF2">
          <w:rPr>
            <w:rStyle w:val="Hypertextovodkaz"/>
          </w:rPr>
          <w:t>aneta.berankova@chmi.cz</w:t>
        </w:r>
      </w:hyperlink>
    </w:p>
    <w:p w14:paraId="6A4AAE65" w14:textId="77777777" w:rsidR="006D75FC" w:rsidRPr="006D75FC" w:rsidRDefault="006D75FC" w:rsidP="006D75FC">
      <w:pPr>
        <w:pStyle w:val="kontaktostatn"/>
      </w:pPr>
    </w:p>
    <w:p w14:paraId="4E11378D" w14:textId="140C3F1F" w:rsidR="003A28D0" w:rsidRPr="006D75FC" w:rsidRDefault="00BA2784" w:rsidP="006D75FC">
      <w:pPr>
        <w:pStyle w:val="kontaktjmno"/>
      </w:pPr>
      <w:r>
        <w:t xml:space="preserve">Ing. </w:t>
      </w:r>
      <w:r w:rsidR="003A28D0" w:rsidRPr="006D75FC">
        <w:t>Jan Doležal</w:t>
      </w:r>
    </w:p>
    <w:p w14:paraId="058CF46B" w14:textId="77777777" w:rsidR="003A28D0" w:rsidRPr="006D75FC" w:rsidRDefault="003A28D0" w:rsidP="006D75FC">
      <w:pPr>
        <w:pStyle w:val="kontaktostatn"/>
      </w:pPr>
      <w:r w:rsidRPr="006D75FC">
        <w:t>Tiskové a informační oddělení</w:t>
      </w:r>
    </w:p>
    <w:p w14:paraId="0B895855" w14:textId="77777777" w:rsidR="003A28D0" w:rsidRPr="006D75FC" w:rsidRDefault="003A28D0" w:rsidP="006D75FC">
      <w:pPr>
        <w:pStyle w:val="kontaktostatn"/>
      </w:pPr>
      <w:r w:rsidRPr="006D75FC">
        <w:t>T: 724 342 542</w:t>
      </w:r>
    </w:p>
    <w:p w14:paraId="2F0E75D8" w14:textId="77777777" w:rsidR="003A28D0" w:rsidRDefault="003A28D0" w:rsidP="006D75FC">
      <w:pPr>
        <w:pStyle w:val="kontaktostatn"/>
      </w:pPr>
      <w:r w:rsidRPr="006D75FC">
        <w:t xml:space="preserve">E: </w:t>
      </w:r>
      <w:hyperlink r:id="rId16" w:history="1">
        <w:r w:rsidR="006D75FC" w:rsidRPr="00AA4D51">
          <w:rPr>
            <w:rStyle w:val="Hypertextovodkaz"/>
          </w:rPr>
          <w:t>jan.dolezal2@chmi.cz</w:t>
        </w:r>
      </w:hyperlink>
    </w:p>
    <w:p w14:paraId="58CBA573" w14:textId="77777777" w:rsidR="006D75FC" w:rsidRPr="006D75FC" w:rsidRDefault="006D75FC" w:rsidP="006D75FC">
      <w:pPr>
        <w:pStyle w:val="kontaktostatn"/>
      </w:pPr>
    </w:p>
    <w:sectPr w:rsidR="006D75FC" w:rsidRPr="006D75FC" w:rsidSect="00F979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F5E52" w14:textId="77777777" w:rsidR="00A71814" w:rsidRDefault="00A71814" w:rsidP="0020378E">
      <w:r>
        <w:separator/>
      </w:r>
    </w:p>
  </w:endnote>
  <w:endnote w:type="continuationSeparator" w:id="0">
    <w:p w14:paraId="25C69115" w14:textId="77777777" w:rsidR="00A71814" w:rsidRDefault="00A71814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E86E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55EBDC0" wp14:editId="1EA2189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771D1" w14:textId="0F26DAD0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595A24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DC0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63D771D1" w14:textId="0F26DAD0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595A24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2040" w14:textId="77777777" w:rsidR="00A67D45" w:rsidRDefault="00A67D45" w:rsidP="00A67D45">
    <w:pPr>
      <w:pStyle w:val="Zpat"/>
      <w:jc w:val="right"/>
    </w:pPr>
    <w:r>
      <w:t>info@chmi.cz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272A" w14:textId="77777777" w:rsidR="003D142F" w:rsidRDefault="003D142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12D9" w14:textId="77777777" w:rsidR="003D142F" w:rsidRDefault="003D142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1FCF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CD39" w14:textId="77777777" w:rsidR="00A71814" w:rsidRDefault="00A71814" w:rsidP="0020378E">
      <w:r>
        <w:separator/>
      </w:r>
    </w:p>
  </w:footnote>
  <w:footnote w:type="continuationSeparator" w:id="0">
    <w:p w14:paraId="2053B62E" w14:textId="77777777" w:rsidR="00A71814" w:rsidRDefault="00A71814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ECDC" w14:textId="22FF834E" w:rsidR="00A824CC" w:rsidRPr="00AD7E7D" w:rsidRDefault="00A824CC" w:rsidP="0015746B">
    <w:pPr>
      <w:pStyle w:val="Zhlav"/>
    </w:pPr>
    <w:r w:rsidRPr="00AD7E7D">
      <w:t>T</w:t>
    </w:r>
    <w:r w:rsidR="0073575E">
      <w:t>isková zpráva ČHMÚ</w:t>
    </w:r>
    <w:r w:rsidR="0073575E">
      <w:tab/>
    </w:r>
    <w:r w:rsidR="0073575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78CE2" w14:textId="198DC696" w:rsidR="00A824CC" w:rsidRPr="0015746B" w:rsidRDefault="0015746B" w:rsidP="0015746B">
    <w:pPr>
      <w:pStyle w:val="Zhlav"/>
    </w:pPr>
    <w:r w:rsidRPr="0015746B">
      <w:drawing>
        <wp:anchor distT="0" distB="0" distL="114300" distR="114300" simplePos="0" relativeHeight="251660288" behindDoc="0" locked="0" layoutInCell="1" allowOverlap="1" wp14:anchorId="4B950D6D" wp14:editId="3030E285">
          <wp:simplePos x="0" y="0"/>
          <wp:positionH relativeFrom="page">
            <wp:align>left</wp:align>
          </wp:positionH>
          <wp:positionV relativeFrom="margin">
            <wp:posOffset>381635</wp:posOffset>
          </wp:positionV>
          <wp:extent cx="656590" cy="1314450"/>
          <wp:effectExtent l="0" t="0" r="0" b="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65659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856" w:rsidRPr="0015746B">
      <w:drawing>
        <wp:anchor distT="0" distB="0" distL="114300" distR="114300" simplePos="0" relativeHeight="251667456" behindDoc="1" locked="0" layoutInCell="1" allowOverlap="1" wp14:anchorId="5E6ECC93" wp14:editId="5BAB0F73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1556883" cy="577850"/>
          <wp:effectExtent l="0" t="0" r="5715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6883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4B3">
      <w:t>Tisková zpráva</w:t>
    </w:r>
    <w:r w:rsidR="003D142F" w:rsidRPr="0015746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9568" w14:textId="77777777" w:rsidR="003D142F" w:rsidRDefault="003D142F" w:rsidP="0015746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F686" w14:textId="77777777" w:rsidR="003D142F" w:rsidRDefault="003D142F" w:rsidP="0015746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8C11" w14:textId="77777777" w:rsidR="00A824CC" w:rsidRDefault="00A824CC" w:rsidP="0015746B">
    <w:pPr>
      <w:pStyle w:val="Zhlav"/>
    </w:pPr>
    <w:r w:rsidRPr="00601D2B">
      <w:drawing>
        <wp:anchor distT="0" distB="0" distL="114300" distR="114300" simplePos="0" relativeHeight="251663360" behindDoc="0" locked="1" layoutInCell="1" allowOverlap="1" wp14:anchorId="4C7C85C5" wp14:editId="6024ABFC">
          <wp:simplePos x="0" y="0"/>
          <wp:positionH relativeFrom="margin">
            <wp:posOffset>4109085</wp:posOffset>
          </wp:positionH>
          <wp:positionV relativeFrom="paragraph">
            <wp:posOffset>64135</wp:posOffset>
          </wp:positionV>
          <wp:extent cx="2051050" cy="762000"/>
          <wp:effectExtent l="0" t="0" r="635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drawing>
        <wp:anchor distT="0" distB="0" distL="114300" distR="114300" simplePos="0" relativeHeight="251661312" behindDoc="0" locked="1" layoutInCell="1" allowOverlap="1" wp14:anchorId="79E6BF15" wp14:editId="243D6EFC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37198"/>
    <w:multiLevelType w:val="hybridMultilevel"/>
    <w:tmpl w:val="6428D31A"/>
    <w:lvl w:ilvl="0" w:tplc="F622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A0F7E"/>
    <w:multiLevelType w:val="hybridMultilevel"/>
    <w:tmpl w:val="26527298"/>
    <w:lvl w:ilvl="0" w:tplc="16ECD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097A"/>
    <w:multiLevelType w:val="hybridMultilevel"/>
    <w:tmpl w:val="D0840B6E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1780F"/>
    <w:multiLevelType w:val="hybridMultilevel"/>
    <w:tmpl w:val="5D563098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2"/>
    <w:rsid w:val="00004E58"/>
    <w:rsid w:val="000265D3"/>
    <w:rsid w:val="00034672"/>
    <w:rsid w:val="00061227"/>
    <w:rsid w:val="0006588E"/>
    <w:rsid w:val="000D030E"/>
    <w:rsid w:val="000E2193"/>
    <w:rsid w:val="000E36E6"/>
    <w:rsid w:val="00104DAC"/>
    <w:rsid w:val="00104EB3"/>
    <w:rsid w:val="00110A36"/>
    <w:rsid w:val="00114637"/>
    <w:rsid w:val="00131567"/>
    <w:rsid w:val="001424B3"/>
    <w:rsid w:val="001430C3"/>
    <w:rsid w:val="00151E7D"/>
    <w:rsid w:val="0015746B"/>
    <w:rsid w:val="001C049B"/>
    <w:rsid w:val="001C3DCB"/>
    <w:rsid w:val="0020378E"/>
    <w:rsid w:val="002E44DF"/>
    <w:rsid w:val="002F2AAD"/>
    <w:rsid w:val="00312605"/>
    <w:rsid w:val="00316F45"/>
    <w:rsid w:val="00361DBF"/>
    <w:rsid w:val="003A28D0"/>
    <w:rsid w:val="003A47CC"/>
    <w:rsid w:val="003D142F"/>
    <w:rsid w:val="003F272C"/>
    <w:rsid w:val="004042EF"/>
    <w:rsid w:val="00426E55"/>
    <w:rsid w:val="0044154F"/>
    <w:rsid w:val="004456B9"/>
    <w:rsid w:val="004468C2"/>
    <w:rsid w:val="004601E8"/>
    <w:rsid w:val="00464A0F"/>
    <w:rsid w:val="00470CCA"/>
    <w:rsid w:val="00485C9E"/>
    <w:rsid w:val="00486925"/>
    <w:rsid w:val="00490102"/>
    <w:rsid w:val="004A2CA8"/>
    <w:rsid w:val="005244EB"/>
    <w:rsid w:val="00557D9B"/>
    <w:rsid w:val="005609C7"/>
    <w:rsid w:val="00561446"/>
    <w:rsid w:val="00595A24"/>
    <w:rsid w:val="005A47D6"/>
    <w:rsid w:val="005B474C"/>
    <w:rsid w:val="00601D2B"/>
    <w:rsid w:val="00610CAC"/>
    <w:rsid w:val="00621BA2"/>
    <w:rsid w:val="00667515"/>
    <w:rsid w:val="00684EC1"/>
    <w:rsid w:val="006B6A0D"/>
    <w:rsid w:val="006B6FE3"/>
    <w:rsid w:val="006C5D65"/>
    <w:rsid w:val="006D75FC"/>
    <w:rsid w:val="006E1CBA"/>
    <w:rsid w:val="006E6D59"/>
    <w:rsid w:val="00717A8A"/>
    <w:rsid w:val="007233B8"/>
    <w:rsid w:val="00725102"/>
    <w:rsid w:val="00733E41"/>
    <w:rsid w:val="0073575E"/>
    <w:rsid w:val="007968D1"/>
    <w:rsid w:val="007B2B04"/>
    <w:rsid w:val="007B4A47"/>
    <w:rsid w:val="007D1856"/>
    <w:rsid w:val="00802893"/>
    <w:rsid w:val="0080527D"/>
    <w:rsid w:val="008263E8"/>
    <w:rsid w:val="00845FA7"/>
    <w:rsid w:val="00881E41"/>
    <w:rsid w:val="008829BD"/>
    <w:rsid w:val="00882B26"/>
    <w:rsid w:val="00883E2E"/>
    <w:rsid w:val="008A1ECE"/>
    <w:rsid w:val="00920917"/>
    <w:rsid w:val="009216E6"/>
    <w:rsid w:val="00941529"/>
    <w:rsid w:val="0095152B"/>
    <w:rsid w:val="00962D66"/>
    <w:rsid w:val="00972D2F"/>
    <w:rsid w:val="009E0E8A"/>
    <w:rsid w:val="009E21B0"/>
    <w:rsid w:val="009E7A12"/>
    <w:rsid w:val="00A1708A"/>
    <w:rsid w:val="00A24CAF"/>
    <w:rsid w:val="00A52E56"/>
    <w:rsid w:val="00A67D45"/>
    <w:rsid w:val="00A71814"/>
    <w:rsid w:val="00A71D39"/>
    <w:rsid w:val="00A72736"/>
    <w:rsid w:val="00A824CC"/>
    <w:rsid w:val="00AC52FA"/>
    <w:rsid w:val="00AD6882"/>
    <w:rsid w:val="00AD7E7D"/>
    <w:rsid w:val="00AE0001"/>
    <w:rsid w:val="00AE4AF0"/>
    <w:rsid w:val="00AF123F"/>
    <w:rsid w:val="00B12122"/>
    <w:rsid w:val="00B772DD"/>
    <w:rsid w:val="00BA017A"/>
    <w:rsid w:val="00BA2784"/>
    <w:rsid w:val="00BA7A56"/>
    <w:rsid w:val="00BB6218"/>
    <w:rsid w:val="00BD0B12"/>
    <w:rsid w:val="00BF0440"/>
    <w:rsid w:val="00BF1EE1"/>
    <w:rsid w:val="00C00577"/>
    <w:rsid w:val="00C37660"/>
    <w:rsid w:val="00C4301C"/>
    <w:rsid w:val="00C45FE3"/>
    <w:rsid w:val="00C8699C"/>
    <w:rsid w:val="00C9626B"/>
    <w:rsid w:val="00CC59CE"/>
    <w:rsid w:val="00CE26B8"/>
    <w:rsid w:val="00CF6231"/>
    <w:rsid w:val="00D06554"/>
    <w:rsid w:val="00D5602D"/>
    <w:rsid w:val="00D66474"/>
    <w:rsid w:val="00D87827"/>
    <w:rsid w:val="00DB0064"/>
    <w:rsid w:val="00DD103B"/>
    <w:rsid w:val="00DD528F"/>
    <w:rsid w:val="00E02008"/>
    <w:rsid w:val="00E13A45"/>
    <w:rsid w:val="00E225C8"/>
    <w:rsid w:val="00E606BE"/>
    <w:rsid w:val="00E66D3A"/>
    <w:rsid w:val="00E66E8D"/>
    <w:rsid w:val="00E948DA"/>
    <w:rsid w:val="00EB23B5"/>
    <w:rsid w:val="00EB636E"/>
    <w:rsid w:val="00ED1944"/>
    <w:rsid w:val="00EE3074"/>
    <w:rsid w:val="00EF3C14"/>
    <w:rsid w:val="00F11B7F"/>
    <w:rsid w:val="00F16CEF"/>
    <w:rsid w:val="00F3019B"/>
    <w:rsid w:val="00F32C5D"/>
    <w:rsid w:val="00F979BB"/>
    <w:rsid w:val="00FB2B86"/>
    <w:rsid w:val="00FC7AE7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C079237"/>
  <w15:docId w15:val="{EE1860EE-0431-4431-8436-B7BA8C9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7D1856"/>
    <w:pPr>
      <w:keepNext/>
      <w:keepLines/>
      <w:spacing w:before="1080" w:after="108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Normln"/>
    <w:link w:val="Nadpis2Char"/>
    <w:uiPriority w:val="9"/>
    <w:qFormat/>
    <w:rsid w:val="009E21B0"/>
    <w:pPr>
      <w:spacing w:before="360" w:after="200" w:line="240" w:lineRule="auto"/>
      <w:ind w:left="567"/>
      <w:outlineLvl w:val="1"/>
    </w:pPr>
    <w:rPr>
      <w:b w:val="0"/>
      <w:color w:val="14387F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E2193"/>
    <w:pPr>
      <w:spacing w:before="360" w:after="120"/>
      <w:ind w:left="567"/>
      <w:outlineLvl w:val="2"/>
    </w:pPr>
    <w:rPr>
      <w:rFonts w:ascii="Arial" w:hAnsi="Arial" w:cs="Arial"/>
      <w:b/>
      <w:color w:val="14387F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856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15746B"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noProof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5746B"/>
    <w:rPr>
      <w:rFonts w:ascii="Arial" w:hAnsi="Arial" w:cs="Arial"/>
      <w:noProof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rsid w:val="00883E2E"/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883E2E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9E21B0"/>
    <w:rPr>
      <w:rFonts w:ascii="Arial" w:hAnsi="Arial" w:cs="Arial"/>
      <w:color w:val="14387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2193"/>
    <w:rPr>
      <w:rFonts w:ascii="Arial" w:hAnsi="Arial" w:cs="Arial"/>
      <w:b/>
      <w:color w:val="14387F"/>
      <w:sz w:val="23"/>
      <w:szCs w:val="23"/>
    </w:rPr>
  </w:style>
  <w:style w:type="paragraph" w:customStyle="1" w:styleId="text">
    <w:name w:val="text"/>
    <w:basedOn w:val="Normln"/>
    <w:link w:val="textChar"/>
    <w:qFormat/>
    <w:rsid w:val="00CE26B8"/>
    <w:pPr>
      <w:spacing w:after="120" w:line="288" w:lineRule="auto"/>
      <w:ind w:left="567"/>
    </w:pPr>
    <w:rPr>
      <w:color w:val="14387F"/>
      <w:sz w:val="25"/>
      <w:szCs w:val="25"/>
    </w:rPr>
  </w:style>
  <w:style w:type="paragraph" w:styleId="Titulek">
    <w:name w:val="caption"/>
    <w:aliases w:val="Popisky obrazku/tabulek"/>
    <w:basedOn w:val="Normln"/>
    <w:next w:val="Normln"/>
    <w:uiPriority w:val="35"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6D75FC"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6D75FC"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rsid w:val="006D75FC"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D142F"/>
    <w:rPr>
      <w:color w:val="0563C1" w:themeColor="hyperlink"/>
      <w:u w:val="single"/>
    </w:rPr>
  </w:style>
  <w:style w:type="paragraph" w:styleId="Podnadpis">
    <w:name w:val="Subtitle"/>
    <w:aliases w:val="Obrázek"/>
    <w:basedOn w:val="text"/>
    <w:next w:val="Normln"/>
    <w:link w:val="PodnadpisChar"/>
    <w:uiPriority w:val="11"/>
    <w:qFormat/>
    <w:rsid w:val="00316F45"/>
    <w:rPr>
      <w:rFonts w:ascii="Arial" w:hAnsi="Arial" w:cs="Arial"/>
      <w:i/>
      <w:sz w:val="22"/>
    </w:rPr>
  </w:style>
  <w:style w:type="character" w:customStyle="1" w:styleId="PodnadpisChar">
    <w:name w:val="Podnadpis Char"/>
    <w:aliases w:val="Obrázek Char"/>
    <w:basedOn w:val="Standardnpsmoodstavce"/>
    <w:link w:val="Podnadpis"/>
    <w:uiPriority w:val="11"/>
    <w:rsid w:val="00316F45"/>
    <w:rPr>
      <w:rFonts w:ascii="Arial" w:hAnsi="Arial" w:cs="Arial"/>
      <w:i/>
      <w:color w:val="14387F"/>
      <w:szCs w:val="25"/>
    </w:rPr>
  </w:style>
  <w:style w:type="character" w:styleId="Siln">
    <w:name w:val="Strong"/>
    <w:uiPriority w:val="22"/>
    <w:rsid w:val="007D1856"/>
    <w:rPr>
      <w:color w:val="14387F"/>
    </w:rPr>
  </w:style>
  <w:style w:type="paragraph" w:customStyle="1" w:styleId="datum">
    <w:name w:val="datum"/>
    <w:basedOn w:val="text"/>
    <w:link w:val="datumChar"/>
    <w:qFormat/>
    <w:rsid w:val="00A1708A"/>
    <w:pPr>
      <w:spacing w:after="720"/>
    </w:pPr>
    <w:rPr>
      <w:rFonts w:ascii="Arial" w:hAnsi="Arial" w:cs="Arial"/>
      <w:sz w:val="24"/>
      <w:szCs w:val="22"/>
    </w:rPr>
  </w:style>
  <w:style w:type="character" w:customStyle="1" w:styleId="textChar">
    <w:name w:val="text Char"/>
    <w:basedOn w:val="Standardnpsmoodstavce"/>
    <w:link w:val="text"/>
    <w:rsid w:val="00CE26B8"/>
    <w:rPr>
      <w:rFonts w:ascii="Times New Roman" w:hAnsi="Times New Roman" w:cs="Times New Roman"/>
      <w:color w:val="14387F"/>
      <w:sz w:val="25"/>
      <w:szCs w:val="25"/>
    </w:rPr>
  </w:style>
  <w:style w:type="character" w:customStyle="1" w:styleId="datumChar">
    <w:name w:val="datum Char"/>
    <w:basedOn w:val="textChar"/>
    <w:link w:val="datum"/>
    <w:rsid w:val="00A1708A"/>
    <w:rPr>
      <w:rFonts w:ascii="Arial" w:hAnsi="Arial" w:cs="Arial"/>
      <w:color w:val="14387F"/>
      <w:sz w:val="24"/>
      <w:szCs w:val="25"/>
    </w:rPr>
  </w:style>
  <w:style w:type="character" w:styleId="Odkaznakoment">
    <w:name w:val="annotation reference"/>
    <w:basedOn w:val="Standardnpsmoodstavce"/>
    <w:uiPriority w:val="99"/>
    <w:semiHidden/>
    <w:unhideWhenUsed/>
    <w:rsid w:val="00485C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C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C9E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9E"/>
    <w:rPr>
      <w:rFonts w:ascii="Times New Roman" w:hAnsi="Times New Roman" w:cs="Times New Roman"/>
      <w:b/>
      <w:bCs/>
      <w:sz w:val="20"/>
      <w:szCs w:val="20"/>
    </w:rPr>
  </w:style>
  <w:style w:type="paragraph" w:customStyle="1" w:styleId="Normln-tun">
    <w:name w:val="Normální - tučné"/>
    <w:basedOn w:val="Normln"/>
    <w:next w:val="Normln"/>
    <w:qFormat/>
    <w:rsid w:val="00104DAC"/>
    <w:pPr>
      <w:spacing w:before="120" w:after="120" w:line="264" w:lineRule="auto"/>
      <w:jc w:val="both"/>
    </w:pPr>
    <w:rPr>
      <w:rFonts w:eastAsia="Calibri"/>
      <w:b/>
      <w:color w:val="14387F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5/Mesicni_zprava_2025-03.pdf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eta.berankova@chmi.cz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5/Klimatologicke_hodnoceni_kraje_03_2025.pdf" TargetMode="External"/><Relationship Id="rId14" Type="http://schemas.openxmlformats.org/officeDocument/2006/relationships/hyperlink" Target="mailto:pavlina.micova@chmi.cz" TargetMode="Externa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Grafika\Vizu&#225;ln&#237;%20styl%20&#268;HM&#218;\@%200-RESOURCES%20FONTS%20GRAPHICS\CHMU-SABLONY\CHMU-tiskova-zprav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1971-F8D7-41DF-86CD-C0FF1E75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3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DOLEŽAL, Ing.</dc:creator>
  <cp:keywords/>
  <dc:description/>
  <cp:lastModifiedBy>ANETA BERÁNKOVÁ, MgA.</cp:lastModifiedBy>
  <cp:revision>3</cp:revision>
  <cp:lastPrinted>2019-12-11T08:47:00Z</cp:lastPrinted>
  <dcterms:created xsi:type="dcterms:W3CDTF">2025-04-14T08:25:00Z</dcterms:created>
  <dcterms:modified xsi:type="dcterms:W3CDTF">2025-04-14T12:04:00Z</dcterms:modified>
</cp:coreProperties>
</file>